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25B7C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口述</w:t>
      </w:r>
      <w:proofErr w:type="gramStart"/>
      <w:r>
        <w:rPr>
          <w:rFonts w:ascii="宋体" w:hAnsi="宋体" w:hint="eastAsia"/>
          <w:b/>
          <w:sz w:val="32"/>
          <w:szCs w:val="32"/>
        </w:rPr>
        <w:t>史成果交流赛</w:t>
      </w:r>
      <w:r>
        <w:rPr>
          <w:rFonts w:ascii="宋体" w:hAnsi="宋体" w:hint="eastAsia"/>
          <w:b/>
          <w:sz w:val="32"/>
          <w:szCs w:val="32"/>
        </w:rPr>
        <w:t>文章</w:t>
      </w:r>
      <w:proofErr w:type="gramEnd"/>
      <w:r>
        <w:rPr>
          <w:rFonts w:ascii="宋体" w:hAnsi="宋体" w:hint="eastAsia"/>
          <w:b/>
          <w:sz w:val="32"/>
          <w:szCs w:val="32"/>
        </w:rPr>
        <w:t>格式及引证标注规定</w:t>
      </w:r>
    </w:p>
    <w:p w:rsidR="00000000" w:rsidRDefault="00125B7C">
      <w:pPr>
        <w:spacing w:line="360" w:lineRule="auto"/>
        <w:ind w:firstLineChars="150" w:firstLine="360"/>
        <w:rPr>
          <w:rFonts w:ascii="楷体" w:eastAsia="楷体" w:hAnsi="楷体" w:hint="eastAsia"/>
          <w:sz w:val="24"/>
          <w:szCs w:val="24"/>
        </w:rPr>
      </w:pPr>
    </w:p>
    <w:p w:rsidR="00000000" w:rsidRDefault="00125B7C">
      <w:pPr>
        <w:spacing w:line="360" w:lineRule="auto"/>
        <w:ind w:firstLineChars="150" w:firstLine="360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《</w:t>
      </w:r>
      <w:r>
        <w:rPr>
          <w:rFonts w:ascii="楷体" w:eastAsia="楷体" w:hAnsi="楷体" w:hint="eastAsia"/>
          <w:sz w:val="24"/>
          <w:szCs w:val="24"/>
        </w:rPr>
        <w:t>口述史成果交流赛文章格式及引证标注规定》为中山大学历史学系根据往届成果交流赛文章，并参考《中山大学本科毕业论文格式》及《</w:t>
      </w:r>
      <w:r>
        <w:rPr>
          <w:rFonts w:ascii="楷体" w:eastAsia="楷体" w:hAnsi="楷体" w:hint="eastAsia"/>
          <w:sz w:val="24"/>
          <w:szCs w:val="24"/>
        </w:rPr>
        <w:t>&lt;</w:t>
      </w:r>
      <w:r>
        <w:rPr>
          <w:rFonts w:ascii="楷体" w:eastAsia="楷体" w:hAnsi="楷体" w:hint="eastAsia"/>
          <w:sz w:val="24"/>
          <w:szCs w:val="24"/>
        </w:rPr>
        <w:t>历史研究</w:t>
      </w:r>
      <w:r>
        <w:rPr>
          <w:rFonts w:ascii="楷体" w:eastAsia="楷体" w:hAnsi="楷体" w:hint="eastAsia"/>
          <w:sz w:val="24"/>
          <w:szCs w:val="24"/>
        </w:rPr>
        <w:t>&gt;</w:t>
      </w:r>
      <w:r>
        <w:rPr>
          <w:rFonts w:ascii="楷体" w:eastAsia="楷体" w:hAnsi="楷体" w:hint="eastAsia"/>
          <w:sz w:val="24"/>
          <w:szCs w:val="24"/>
        </w:rPr>
        <w:t>引证标注规定》制定。</w:t>
      </w:r>
    </w:p>
    <w:p w:rsidR="00000000" w:rsidRDefault="00125B7C">
      <w:pPr>
        <w:spacing w:line="360" w:lineRule="auto"/>
        <w:ind w:firstLineChars="200" w:firstLine="480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大赛主办及协办方就本次大赛参赛文章的字数，形式结构（即是否有封面、目录、摘要、引言、结语、致谢及附录等部分）及文体均无具体要求，不影响参赛队伍得分。但就文章字体，字号及文献引证标注方式有规定如下，以供参考。各种情况，可酌情自定。</w:t>
      </w:r>
    </w:p>
    <w:p w:rsidR="00000000" w:rsidRDefault="00125B7C">
      <w:pPr>
        <w:snapToGrid w:val="0"/>
        <w:spacing w:line="440" w:lineRule="exact"/>
        <w:rPr>
          <w:rFonts w:ascii="宋体" w:hAnsi="宋体" w:hint="eastAsia"/>
          <w:b/>
          <w:sz w:val="24"/>
        </w:rPr>
      </w:pPr>
    </w:p>
    <w:p w:rsidR="00000000" w:rsidRDefault="00125B7C">
      <w:pPr>
        <w:snapToGrid w:val="0"/>
        <w:spacing w:line="440" w:lineRule="exact"/>
        <w:rPr>
          <w:rFonts w:ascii="黑体" w:eastAsia="黑体" w:hAnsi="黑体" w:hint="eastAsia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一、字体和字号</w:t>
      </w:r>
    </w:p>
    <w:p w:rsidR="00000000" w:rsidRDefault="00125B7C">
      <w:pPr>
        <w:snapToGrid w:val="0"/>
        <w:spacing w:line="44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文章题目</w:t>
      </w:r>
      <w:r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 xml:space="preserve">                     </w:t>
      </w:r>
      <w:r>
        <w:rPr>
          <w:rFonts w:ascii="宋体" w:hAnsi="宋体" w:hint="eastAsia"/>
          <w:szCs w:val="21"/>
        </w:rPr>
        <w:t>三号宋体加粗</w:t>
      </w:r>
    </w:p>
    <w:p w:rsidR="00000000" w:rsidRDefault="00125B7C">
      <w:pPr>
        <w:snapToGrid w:val="0"/>
        <w:spacing w:line="440" w:lineRule="exact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署名</w:t>
      </w:r>
      <w:r>
        <w:rPr>
          <w:rFonts w:ascii="宋体" w:hAnsi="宋体" w:hint="eastAsia"/>
          <w:b/>
          <w:szCs w:val="21"/>
        </w:rPr>
        <w:t xml:space="preserve">                           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小四号宋体加粗</w:t>
      </w:r>
    </w:p>
    <w:p w:rsidR="00000000" w:rsidRDefault="00125B7C">
      <w:pPr>
        <w:snapToGrid w:val="0"/>
        <w:spacing w:line="44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各部分标题</w:t>
      </w:r>
      <w:r>
        <w:rPr>
          <w:rFonts w:ascii="宋体" w:hAnsi="宋体" w:hint="eastAsia"/>
          <w:szCs w:val="21"/>
        </w:rPr>
        <w:t xml:space="preserve">                       </w:t>
      </w:r>
      <w:r>
        <w:rPr>
          <w:rFonts w:ascii="宋体" w:hAnsi="宋体" w:hint="eastAsia"/>
          <w:szCs w:val="21"/>
        </w:rPr>
        <w:t>四号黑体</w:t>
      </w:r>
    </w:p>
    <w:p w:rsidR="00000000" w:rsidRDefault="00125B7C">
      <w:pPr>
        <w:snapToGrid w:val="0"/>
        <w:spacing w:line="44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中文摘要、关键词标题</w:t>
      </w:r>
      <w:r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          </w:t>
      </w:r>
      <w:r>
        <w:rPr>
          <w:rFonts w:ascii="宋体" w:hAnsi="宋体" w:hint="eastAsia"/>
          <w:szCs w:val="21"/>
        </w:rPr>
        <w:t>五号黑体并加方括号</w:t>
      </w:r>
      <w:r>
        <w:rPr>
          <w:rFonts w:ascii="宋体" w:hAnsi="宋体" w:hint="eastAsia"/>
          <w:szCs w:val="21"/>
        </w:rPr>
        <w:t xml:space="preserve"> </w:t>
      </w:r>
    </w:p>
    <w:p w:rsidR="00000000" w:rsidRDefault="00125B7C">
      <w:pPr>
        <w:snapToGrid w:val="0"/>
        <w:spacing w:line="44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中文摘要、关键词内容</w:t>
      </w:r>
      <w:r>
        <w:rPr>
          <w:rFonts w:ascii="宋体" w:hAnsi="宋体" w:hint="eastAsia"/>
          <w:szCs w:val="21"/>
        </w:rPr>
        <w:t xml:space="preserve">             </w:t>
      </w:r>
      <w:r>
        <w:rPr>
          <w:rFonts w:ascii="宋体" w:hAnsi="宋体" w:hint="eastAsia"/>
          <w:szCs w:val="21"/>
        </w:rPr>
        <w:t>五号楷体</w:t>
      </w:r>
      <w:r>
        <w:rPr>
          <w:rFonts w:ascii="宋体" w:hAnsi="宋体" w:hint="eastAsia"/>
          <w:szCs w:val="21"/>
        </w:rPr>
        <w:t xml:space="preserve"> </w:t>
      </w:r>
    </w:p>
    <w:p w:rsidR="00000000" w:rsidRDefault="00125B7C">
      <w:pPr>
        <w:snapToGrid w:val="0"/>
        <w:spacing w:line="44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英文摘要、关键词标题</w:t>
      </w:r>
      <w:r>
        <w:rPr>
          <w:rFonts w:ascii="宋体" w:hAnsi="宋体" w:hint="eastAsia"/>
          <w:szCs w:val="21"/>
        </w:rPr>
        <w:t xml:space="preserve">             </w:t>
      </w:r>
      <w:r>
        <w:rPr>
          <w:rFonts w:ascii="宋体" w:hAnsi="宋体" w:hint="eastAsia"/>
          <w:szCs w:val="21"/>
        </w:rPr>
        <w:t>小四号新罗马体（</w:t>
      </w:r>
      <w:r>
        <w:rPr>
          <w:rFonts w:ascii="宋体" w:hAnsi="宋体" w:hint="eastAsia"/>
          <w:szCs w:val="21"/>
        </w:rPr>
        <w:t>Time New Roman</w:t>
      </w:r>
      <w:r>
        <w:rPr>
          <w:rFonts w:ascii="宋体" w:hAnsi="宋体" w:hint="eastAsia"/>
          <w:szCs w:val="21"/>
        </w:rPr>
        <w:t>）加粗并加方括号</w:t>
      </w:r>
    </w:p>
    <w:p w:rsidR="00000000" w:rsidRDefault="00125B7C">
      <w:pPr>
        <w:snapToGrid w:val="0"/>
        <w:spacing w:line="44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英文摘要内容</w:t>
      </w:r>
      <w:r>
        <w:rPr>
          <w:rFonts w:ascii="宋体" w:hAnsi="宋体" w:hint="eastAsia"/>
          <w:szCs w:val="21"/>
        </w:rPr>
        <w:t xml:space="preserve">                     </w:t>
      </w:r>
      <w:r>
        <w:rPr>
          <w:rFonts w:ascii="宋体" w:hAnsi="宋体" w:hint="eastAsia"/>
          <w:szCs w:val="21"/>
        </w:rPr>
        <w:t>小四号新罗马体（</w:t>
      </w:r>
      <w:r>
        <w:rPr>
          <w:rFonts w:ascii="宋体" w:hAnsi="宋体" w:hint="eastAsia"/>
          <w:szCs w:val="21"/>
        </w:rPr>
        <w:t>Time</w:t>
      </w:r>
      <w:r>
        <w:rPr>
          <w:rFonts w:ascii="宋体" w:hAnsi="宋体" w:hint="eastAsia"/>
          <w:szCs w:val="21"/>
        </w:rPr>
        <w:t xml:space="preserve"> New Roman</w:t>
      </w:r>
      <w:r>
        <w:rPr>
          <w:rFonts w:ascii="宋体" w:hAnsi="宋体" w:hint="eastAsia"/>
          <w:szCs w:val="21"/>
        </w:rPr>
        <w:t>）</w:t>
      </w:r>
    </w:p>
    <w:p w:rsidR="00000000" w:rsidRDefault="00125B7C">
      <w:pPr>
        <w:snapToGrid w:val="0"/>
        <w:spacing w:line="44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目录标题</w:t>
      </w:r>
      <w:r>
        <w:rPr>
          <w:rFonts w:ascii="宋体" w:hAnsi="宋体" w:hint="eastAsia"/>
          <w:szCs w:val="21"/>
        </w:rPr>
        <w:t xml:space="preserve">                         </w:t>
      </w:r>
      <w:r>
        <w:rPr>
          <w:rFonts w:ascii="宋体" w:hAnsi="宋体" w:hint="eastAsia"/>
          <w:szCs w:val="21"/>
        </w:rPr>
        <w:t>三号宋体加粗</w:t>
      </w:r>
    </w:p>
    <w:p w:rsidR="00000000" w:rsidRDefault="00125B7C">
      <w:pPr>
        <w:snapToGrid w:val="0"/>
        <w:spacing w:line="44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目录</w:t>
      </w:r>
      <w:proofErr w:type="gramStart"/>
      <w:r>
        <w:rPr>
          <w:rFonts w:ascii="宋体" w:hAnsi="宋体" w:hint="eastAsia"/>
          <w:b/>
          <w:szCs w:val="21"/>
        </w:rPr>
        <w:t>内容中章的</w:t>
      </w:r>
      <w:proofErr w:type="gramEnd"/>
      <w:r>
        <w:rPr>
          <w:rFonts w:ascii="宋体" w:hAnsi="宋体" w:hint="eastAsia"/>
          <w:b/>
          <w:szCs w:val="21"/>
        </w:rPr>
        <w:t>标题</w:t>
      </w:r>
      <w:r>
        <w:rPr>
          <w:rFonts w:ascii="宋体" w:hAnsi="宋体" w:hint="eastAsia"/>
          <w:szCs w:val="21"/>
        </w:rPr>
        <w:t xml:space="preserve">               </w:t>
      </w:r>
      <w:r>
        <w:rPr>
          <w:rFonts w:ascii="宋体" w:hAnsi="宋体" w:hint="eastAsia"/>
          <w:szCs w:val="21"/>
        </w:rPr>
        <w:t>四号黑体</w:t>
      </w:r>
    </w:p>
    <w:p w:rsidR="00000000" w:rsidRDefault="00125B7C">
      <w:pPr>
        <w:snapToGrid w:val="0"/>
        <w:spacing w:line="44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目录中其他内容</w:t>
      </w:r>
      <w:r>
        <w:rPr>
          <w:rFonts w:ascii="宋体" w:hAnsi="宋体" w:hint="eastAsia"/>
          <w:szCs w:val="21"/>
        </w:rPr>
        <w:t xml:space="preserve">                   </w:t>
      </w:r>
      <w:r>
        <w:rPr>
          <w:rFonts w:ascii="宋体" w:hAnsi="宋体" w:hint="eastAsia"/>
          <w:szCs w:val="21"/>
        </w:rPr>
        <w:t>五号宋体</w:t>
      </w:r>
    </w:p>
    <w:p w:rsidR="00000000" w:rsidRDefault="00125B7C">
      <w:pPr>
        <w:snapToGrid w:val="0"/>
        <w:spacing w:line="44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正文</w:t>
      </w:r>
      <w:r>
        <w:rPr>
          <w:rFonts w:ascii="宋体" w:hAnsi="宋体" w:hint="eastAsia"/>
          <w:szCs w:val="21"/>
        </w:rPr>
        <w:t xml:space="preserve">                             </w:t>
      </w:r>
      <w:r>
        <w:rPr>
          <w:rFonts w:ascii="宋体" w:hAnsi="宋体" w:hint="eastAsia"/>
          <w:szCs w:val="21"/>
        </w:rPr>
        <w:t>五号宋体</w:t>
      </w:r>
    </w:p>
    <w:p w:rsidR="00000000" w:rsidRDefault="00125B7C">
      <w:pPr>
        <w:snapToGrid w:val="0"/>
        <w:spacing w:line="44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注释、参考文献标题</w:t>
      </w:r>
      <w:r>
        <w:rPr>
          <w:rFonts w:ascii="宋体" w:hAnsi="宋体" w:hint="eastAsia"/>
          <w:szCs w:val="21"/>
        </w:rPr>
        <w:t xml:space="preserve">               </w:t>
      </w:r>
      <w:r>
        <w:rPr>
          <w:rFonts w:ascii="宋体" w:hAnsi="宋体" w:hint="eastAsia"/>
          <w:szCs w:val="21"/>
        </w:rPr>
        <w:t>小五号黑体并加冒号</w:t>
      </w:r>
    </w:p>
    <w:p w:rsidR="00000000" w:rsidRDefault="00125B7C">
      <w:pPr>
        <w:snapToGrid w:val="0"/>
        <w:spacing w:line="44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注释、参考文献内容</w:t>
      </w:r>
      <w:r>
        <w:rPr>
          <w:rFonts w:ascii="宋体" w:hAnsi="宋体" w:hint="eastAsia"/>
          <w:szCs w:val="21"/>
        </w:rPr>
        <w:t xml:space="preserve">               </w:t>
      </w:r>
      <w:r>
        <w:rPr>
          <w:rFonts w:ascii="宋体" w:hAnsi="宋体" w:hint="eastAsia"/>
          <w:szCs w:val="21"/>
        </w:rPr>
        <w:t>小五号宋体</w:t>
      </w:r>
    </w:p>
    <w:p w:rsidR="00000000" w:rsidRDefault="00125B7C">
      <w:pPr>
        <w:snapToGrid w:val="0"/>
        <w:spacing w:line="44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致谢、附录标题</w:t>
      </w:r>
      <w:r>
        <w:rPr>
          <w:rFonts w:ascii="宋体" w:hAnsi="宋体" w:hint="eastAsia"/>
          <w:szCs w:val="21"/>
        </w:rPr>
        <w:t xml:space="preserve">                   </w:t>
      </w:r>
      <w:r>
        <w:rPr>
          <w:rFonts w:ascii="宋体" w:hAnsi="宋体" w:hint="eastAsia"/>
          <w:szCs w:val="21"/>
        </w:rPr>
        <w:t>四号黑体</w:t>
      </w:r>
    </w:p>
    <w:p w:rsidR="00000000" w:rsidRDefault="00125B7C">
      <w:pPr>
        <w:snapToGrid w:val="0"/>
        <w:spacing w:line="44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致谢、附录内容</w:t>
      </w:r>
      <w:r>
        <w:rPr>
          <w:rFonts w:ascii="宋体" w:hAnsi="宋体" w:hint="eastAsia"/>
          <w:szCs w:val="21"/>
        </w:rPr>
        <w:t xml:space="preserve">          </w:t>
      </w:r>
      <w:r>
        <w:rPr>
          <w:rFonts w:ascii="宋体" w:hAnsi="宋体" w:hint="eastAsia"/>
          <w:szCs w:val="21"/>
        </w:rPr>
        <w:t xml:space="preserve">         </w:t>
      </w:r>
      <w:r>
        <w:rPr>
          <w:rFonts w:ascii="宋体" w:hAnsi="宋体" w:hint="eastAsia"/>
          <w:szCs w:val="21"/>
        </w:rPr>
        <w:t>五号宋体</w:t>
      </w:r>
    </w:p>
    <w:p w:rsidR="00000000" w:rsidRDefault="00125B7C">
      <w:pPr>
        <w:snapToGrid w:val="0"/>
        <w:spacing w:line="44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论文页码</w:t>
      </w:r>
      <w:r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                      </w:t>
      </w:r>
      <w:r>
        <w:rPr>
          <w:rFonts w:ascii="宋体" w:hAnsi="宋体" w:hint="eastAsia"/>
          <w:szCs w:val="21"/>
        </w:rPr>
        <w:t>页脚居中、阿拉伯数字（五号新罗马体）连续编码</w:t>
      </w:r>
    </w:p>
    <w:p w:rsidR="00000000" w:rsidRDefault="00125B7C">
      <w:pPr>
        <w:snapToGrid w:val="0"/>
        <w:spacing w:line="440" w:lineRule="exact"/>
        <w:rPr>
          <w:rFonts w:ascii="宋体" w:hAnsi="宋体" w:hint="eastAsia"/>
          <w:b/>
          <w:szCs w:val="21"/>
        </w:rPr>
      </w:pPr>
    </w:p>
    <w:p w:rsidR="00000000" w:rsidRDefault="00125B7C">
      <w:pPr>
        <w:snapToGrid w:val="0"/>
        <w:spacing w:line="440" w:lineRule="exact"/>
        <w:rPr>
          <w:rFonts w:ascii="黑体" w:eastAsia="黑体" w:hAnsi="黑体" w:hint="eastAsia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二、关键词</w:t>
      </w:r>
    </w:p>
    <w:p w:rsidR="00000000" w:rsidRDefault="00125B7C">
      <w:pPr>
        <w:snapToGrid w:val="0"/>
        <w:spacing w:line="4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摘要正文下方另起一行顶格打印“关键词”款项，每个关键词之间用“；”分开，最后</w:t>
      </w:r>
      <w:r>
        <w:rPr>
          <w:rFonts w:ascii="宋体" w:hAnsi="宋体" w:hint="eastAsia"/>
          <w:szCs w:val="21"/>
        </w:rPr>
        <w:lastRenderedPageBreak/>
        <w:t>一个关键词不打标点符号。</w:t>
      </w:r>
    </w:p>
    <w:p w:rsidR="00000000" w:rsidRDefault="00125B7C">
      <w:pPr>
        <w:snapToGrid w:val="0"/>
        <w:spacing w:line="440" w:lineRule="exact"/>
        <w:rPr>
          <w:rFonts w:ascii="宋体" w:hAnsi="宋体" w:hint="eastAsia"/>
          <w:b/>
          <w:szCs w:val="21"/>
        </w:rPr>
      </w:pPr>
    </w:p>
    <w:p w:rsidR="00000000" w:rsidRDefault="00125B7C">
      <w:pPr>
        <w:snapToGrid w:val="0"/>
        <w:spacing w:line="440" w:lineRule="exact"/>
        <w:rPr>
          <w:rFonts w:ascii="黑体" w:eastAsia="黑体" w:hAnsi="黑体" w:hint="eastAsia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三、目录</w:t>
      </w:r>
    </w:p>
    <w:p w:rsidR="00000000" w:rsidRDefault="00125B7C">
      <w:pPr>
        <w:snapToGrid w:val="0"/>
        <w:spacing w:line="4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目录应另起一页，包括论文中的各级标题，按照“一……”、“（一）……”或“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……”、“</w:t>
      </w:r>
      <w:r>
        <w:rPr>
          <w:rFonts w:ascii="宋体" w:hAnsi="宋体" w:hint="eastAsia"/>
          <w:szCs w:val="21"/>
        </w:rPr>
        <w:t>1.1</w:t>
      </w:r>
      <w:r>
        <w:rPr>
          <w:rFonts w:ascii="宋体" w:hAnsi="宋体" w:hint="eastAsia"/>
          <w:szCs w:val="21"/>
        </w:rPr>
        <w:t>……”格式编写。</w:t>
      </w:r>
    </w:p>
    <w:p w:rsidR="00000000" w:rsidRDefault="00125B7C" w:rsidP="00761C31">
      <w:pPr>
        <w:snapToGrid w:val="0"/>
        <w:spacing w:line="440" w:lineRule="exact"/>
        <w:ind w:firstLineChars="225" w:firstLine="473"/>
        <w:rPr>
          <w:rFonts w:ascii="宋体" w:hAnsi="宋体" w:hint="eastAsia"/>
          <w:szCs w:val="21"/>
        </w:rPr>
      </w:pPr>
    </w:p>
    <w:p w:rsidR="00000000" w:rsidRDefault="00125B7C">
      <w:pPr>
        <w:snapToGrid w:val="0"/>
        <w:spacing w:line="440" w:lineRule="exact"/>
        <w:rPr>
          <w:rFonts w:ascii="黑体" w:eastAsia="黑体" w:hAnsi="黑体" w:hint="eastAsia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四、各级标题</w:t>
      </w:r>
    </w:p>
    <w:p w:rsidR="00000000" w:rsidRDefault="00125B7C" w:rsidP="00761C31">
      <w:pPr>
        <w:snapToGrid w:val="0"/>
        <w:spacing w:line="440" w:lineRule="exact"/>
        <w:ind w:firstLineChars="225" w:firstLine="473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论文内文各大部分的标题用“一、二……（或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……）”，次级标题为“（一）、（二）……（或</w:t>
      </w:r>
      <w:r>
        <w:rPr>
          <w:rFonts w:ascii="宋体" w:hAnsi="宋体" w:hint="eastAsia"/>
          <w:szCs w:val="21"/>
        </w:rPr>
        <w:t>1.1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2.1</w:t>
      </w:r>
      <w:r>
        <w:rPr>
          <w:rFonts w:ascii="宋体" w:hAnsi="宋体" w:hint="eastAsia"/>
          <w:szCs w:val="21"/>
        </w:rPr>
        <w:t>……）”，三级标题用“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……（或</w:t>
      </w:r>
      <w:r>
        <w:rPr>
          <w:rFonts w:ascii="宋体" w:hAnsi="宋体" w:hint="eastAsia"/>
          <w:szCs w:val="21"/>
        </w:rPr>
        <w:t>1.1.1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2.1.1</w:t>
      </w:r>
      <w:r>
        <w:rPr>
          <w:rFonts w:ascii="宋体" w:hAnsi="宋体" w:hint="eastAsia"/>
          <w:szCs w:val="21"/>
        </w:rPr>
        <w:t>……）”，四级标题用“（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）、（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）……（或</w:t>
      </w:r>
      <w:r>
        <w:rPr>
          <w:rFonts w:ascii="宋体" w:hAnsi="宋体" w:hint="eastAsia"/>
          <w:szCs w:val="21"/>
        </w:rPr>
        <w:t>1.1.1.1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2.1.1.1</w:t>
      </w:r>
      <w:r>
        <w:rPr>
          <w:rFonts w:ascii="宋体" w:hAnsi="宋体" w:hint="eastAsia"/>
          <w:szCs w:val="21"/>
        </w:rPr>
        <w:t>……）”。不再使用五级以下标题。</w:t>
      </w:r>
    </w:p>
    <w:p w:rsidR="00000000" w:rsidRDefault="00125B7C">
      <w:pPr>
        <w:snapToGrid w:val="0"/>
        <w:spacing w:line="440" w:lineRule="exact"/>
        <w:rPr>
          <w:rFonts w:ascii="宋体" w:hAnsi="宋体" w:hint="eastAsia"/>
          <w:szCs w:val="21"/>
        </w:rPr>
      </w:pPr>
    </w:p>
    <w:p w:rsidR="00000000" w:rsidRDefault="00125B7C">
      <w:pPr>
        <w:snapToGrid w:val="0"/>
        <w:spacing w:line="440" w:lineRule="exact"/>
        <w:rPr>
          <w:rFonts w:ascii="黑体" w:eastAsia="黑体" w:hAnsi="黑体" w:hint="eastAsia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五、注释</w:t>
      </w:r>
    </w:p>
    <w:p w:rsidR="00000000" w:rsidRDefault="00125B7C" w:rsidP="00761C31">
      <w:pPr>
        <w:snapToGrid w:val="0"/>
        <w:spacing w:line="440" w:lineRule="exact"/>
        <w:ind w:firstLineChars="225" w:firstLine="473"/>
        <w:rPr>
          <w:rFonts w:ascii="宋体" w:hAnsi="宋体" w:hint="eastAsia"/>
          <w:szCs w:val="21"/>
        </w:rPr>
      </w:pPr>
      <w:r>
        <w:rPr>
          <w:rFonts w:ascii="宋体" w:hAnsi="宋体" w:hint="eastAsia"/>
          <w:color w:val="000000"/>
          <w:szCs w:val="21"/>
        </w:rPr>
        <w:t>文章中有个别名词或情况需要解释时，可加注说明</w:t>
      </w:r>
      <w:r>
        <w:rPr>
          <w:rFonts w:ascii="宋体" w:hAnsi="宋体" w:hint="eastAsia"/>
          <w:szCs w:val="21"/>
        </w:rPr>
        <w:t>。注释统一采用页下注（插入脚注），</w:t>
      </w:r>
      <w:proofErr w:type="gramStart"/>
      <w:r>
        <w:rPr>
          <w:rFonts w:hint="eastAsia"/>
        </w:rPr>
        <w:t>页下注释</w:t>
      </w:r>
      <w:proofErr w:type="gramEnd"/>
      <w:r>
        <w:rPr>
          <w:rFonts w:hint="eastAsia"/>
        </w:rPr>
        <w:t>采用每页重新编号的形式。</w:t>
      </w:r>
    </w:p>
    <w:p w:rsidR="00000000" w:rsidRDefault="00125B7C">
      <w:pPr>
        <w:snapToGrid w:val="0"/>
        <w:spacing w:line="440" w:lineRule="exact"/>
        <w:rPr>
          <w:rFonts w:ascii="宋体" w:hAnsi="宋体" w:hint="eastAsia"/>
          <w:szCs w:val="21"/>
        </w:rPr>
      </w:pPr>
    </w:p>
    <w:p w:rsidR="00000000" w:rsidRDefault="00125B7C">
      <w:pPr>
        <w:snapToGrid w:val="0"/>
        <w:spacing w:line="440" w:lineRule="exact"/>
        <w:rPr>
          <w:rFonts w:ascii="黑体" w:eastAsia="黑体" w:hAnsi="黑体" w:hint="eastAsia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六、参考文献</w:t>
      </w:r>
    </w:p>
    <w:p w:rsidR="00000000" w:rsidRDefault="00125B7C" w:rsidP="00761C31">
      <w:pPr>
        <w:snapToGrid w:val="0"/>
        <w:spacing w:line="440" w:lineRule="exact"/>
        <w:ind w:firstLineChars="225" w:firstLine="473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参考文献的著录应符合国家标准，参考文献的序号左顶格，并用数字加方括号表示，如“</w:t>
      </w:r>
      <w:r>
        <w:rPr>
          <w:rFonts w:ascii="宋体" w:hAnsi="宋体" w:hint="eastAsia"/>
          <w:szCs w:val="21"/>
        </w:rPr>
        <w:t>[1]</w:t>
      </w:r>
      <w:r>
        <w:rPr>
          <w:rFonts w:ascii="宋体" w:hAnsi="宋体" w:hint="eastAsia"/>
          <w:szCs w:val="21"/>
        </w:rPr>
        <w:t>”。具体各类参考文献的编排格式如下：</w:t>
      </w:r>
    </w:p>
    <w:p w:rsidR="00000000" w:rsidRDefault="00125B7C" w:rsidP="00761C31">
      <w:pPr>
        <w:snapToGrid w:val="0"/>
        <w:spacing w:line="440" w:lineRule="exact"/>
        <w:ind w:firstLineChars="225" w:firstLine="473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（一）、文献是</w:t>
      </w:r>
      <w:r>
        <w:rPr>
          <w:rFonts w:ascii="宋体" w:hAnsi="宋体" w:hint="eastAsia"/>
          <w:b/>
          <w:szCs w:val="21"/>
        </w:rPr>
        <w:t>普通图书</w:t>
      </w:r>
      <w:r>
        <w:rPr>
          <w:rFonts w:ascii="宋体" w:hAnsi="宋体" w:hint="eastAsia"/>
          <w:szCs w:val="21"/>
        </w:rPr>
        <w:t>时，书写格式为：</w:t>
      </w:r>
    </w:p>
    <w:p w:rsidR="00000000" w:rsidRDefault="00125B7C" w:rsidP="00761C31">
      <w:pPr>
        <w:snapToGrid w:val="0"/>
        <w:spacing w:line="440" w:lineRule="exact"/>
        <w:ind w:leftChars="200" w:left="420" w:firstLineChars="25" w:firstLine="53"/>
        <w:rPr>
          <w:rFonts w:ascii="楷体_GB2312" w:eastAsia="楷体_GB2312" w:hint="eastAsia"/>
        </w:rPr>
      </w:pPr>
      <w:r>
        <w:rPr>
          <w:rFonts w:ascii="宋体" w:hAnsi="宋体" w:hint="eastAsia"/>
          <w:szCs w:val="21"/>
        </w:rPr>
        <w:t>[</w:t>
      </w:r>
      <w:r>
        <w:rPr>
          <w:rFonts w:ascii="宋体" w:hAnsi="宋体" w:hint="eastAsia"/>
          <w:szCs w:val="21"/>
        </w:rPr>
        <w:t>序号</w:t>
      </w:r>
      <w:r>
        <w:rPr>
          <w:rFonts w:ascii="宋体" w:hAnsi="宋体" w:hint="eastAsia"/>
          <w:szCs w:val="21"/>
        </w:rPr>
        <w:t xml:space="preserve">] </w:t>
      </w:r>
      <w:r>
        <w:rPr>
          <w:rFonts w:hint="eastAsia"/>
        </w:rPr>
        <w:t>责任者与责任方式，</w:t>
      </w:r>
      <w:r>
        <w:rPr>
          <w:rFonts w:ascii="宋体" w:hAnsi="宋体" w:hint="eastAsia"/>
          <w:szCs w:val="21"/>
        </w:rPr>
        <w:t>书名，卷册，出版地：出版单位，出版年份，</w:t>
      </w:r>
      <w:r>
        <w:rPr>
          <w:rFonts w:ascii="宋体" w:hAnsi="宋体" w:hint="eastAsia"/>
          <w:szCs w:val="21"/>
        </w:rPr>
        <w:t>起止页码。</w:t>
      </w:r>
      <w:r>
        <w:rPr>
          <w:rFonts w:ascii="楷体_GB2312" w:eastAsia="楷体_GB2312" w:hint="eastAsia"/>
        </w:rPr>
        <w:t>孔飞力：《叫魂》，陈兼、刘昶译，上海：上海三联书店，</w:t>
      </w:r>
      <w:r>
        <w:rPr>
          <w:rFonts w:ascii="楷体_GB2312" w:eastAsia="楷体_GB2312" w:hint="eastAsia"/>
        </w:rPr>
        <w:t>1999</w:t>
      </w:r>
      <w:r>
        <w:rPr>
          <w:rFonts w:ascii="楷体_GB2312" w:eastAsia="楷体_GB2312" w:hint="eastAsia"/>
        </w:rPr>
        <w:t>年，第</w:t>
      </w:r>
      <w:r>
        <w:rPr>
          <w:rFonts w:ascii="楷体_GB2312" w:eastAsia="楷体_GB2312" w:hint="eastAsia"/>
        </w:rPr>
        <w:t>207</w:t>
      </w:r>
      <w:r>
        <w:rPr>
          <w:rFonts w:ascii="楷体_GB2312" w:eastAsia="楷体_GB2312" w:hint="eastAsia"/>
        </w:rPr>
        <w:t>页</w:t>
      </w:r>
      <w:r>
        <w:rPr>
          <w:rFonts w:ascii="宋体" w:hAnsi="宋体" w:hint="eastAsia"/>
        </w:rPr>
        <w:t>。</w:t>
      </w:r>
    </w:p>
    <w:p w:rsidR="00000000" w:rsidRDefault="00125B7C" w:rsidP="00761C31">
      <w:pPr>
        <w:snapToGrid w:val="0"/>
        <w:spacing w:line="440" w:lineRule="exact"/>
        <w:ind w:firstLineChars="225" w:firstLine="473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（二）、文献是</w:t>
      </w:r>
      <w:r>
        <w:rPr>
          <w:rFonts w:ascii="宋体" w:hAnsi="宋体" w:hint="eastAsia"/>
          <w:b/>
          <w:szCs w:val="21"/>
        </w:rPr>
        <w:t>析出文献</w:t>
      </w:r>
      <w:r>
        <w:rPr>
          <w:rFonts w:ascii="宋体" w:hAnsi="宋体" w:hint="eastAsia"/>
          <w:szCs w:val="21"/>
        </w:rPr>
        <w:t>时，书写格式为：</w:t>
      </w:r>
    </w:p>
    <w:p w:rsidR="00000000" w:rsidRDefault="00125B7C">
      <w:pPr>
        <w:snapToGrid w:val="0"/>
        <w:spacing w:line="440" w:lineRule="exact"/>
        <w:ind w:leftChars="200" w:left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[</w:t>
      </w:r>
      <w:r>
        <w:rPr>
          <w:rFonts w:ascii="宋体" w:hAnsi="宋体" w:hint="eastAsia"/>
          <w:szCs w:val="21"/>
        </w:rPr>
        <w:t>序号</w:t>
      </w:r>
      <w:r>
        <w:rPr>
          <w:rFonts w:ascii="宋体" w:hAnsi="宋体" w:hint="eastAsia"/>
          <w:szCs w:val="21"/>
        </w:rPr>
        <w:t xml:space="preserve">] </w:t>
      </w:r>
      <w:r>
        <w:rPr>
          <w:rFonts w:hint="eastAsia"/>
        </w:rPr>
        <w:t>作者，析出文献名，文集编者，文集题名，卷册</w:t>
      </w:r>
      <w:r>
        <w:rPr>
          <w:rFonts w:ascii="宋体" w:hAnsi="宋体" w:hint="eastAsia"/>
          <w:szCs w:val="21"/>
        </w:rPr>
        <w:t>，出版地：出版单位，出版年份，起止页码。</w:t>
      </w:r>
    </w:p>
    <w:p w:rsidR="00000000" w:rsidRDefault="00125B7C">
      <w:pPr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、文集</w:t>
      </w:r>
    </w:p>
    <w:p w:rsidR="00000000" w:rsidRDefault="00125B7C">
      <w:pPr>
        <w:ind w:leftChars="400" w:left="840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黄宗羲：《汪魏美先生墓志铭》，</w:t>
      </w:r>
      <w:proofErr w:type="gramStart"/>
      <w:r>
        <w:rPr>
          <w:rFonts w:ascii="楷体_GB2312" w:eastAsia="楷体_GB2312" w:hint="eastAsia"/>
        </w:rPr>
        <w:t>沈善洪</w:t>
      </w:r>
      <w:proofErr w:type="gramEnd"/>
      <w:r>
        <w:rPr>
          <w:rFonts w:ascii="楷体_GB2312" w:eastAsia="楷体_GB2312" w:hint="eastAsia"/>
        </w:rPr>
        <w:t>主编：《黄宗羲全集》第</w:t>
      </w:r>
      <w:r>
        <w:rPr>
          <w:rFonts w:ascii="楷体_GB2312" w:eastAsia="楷体_GB2312" w:hint="eastAsia"/>
        </w:rPr>
        <w:t>10</w:t>
      </w:r>
      <w:r>
        <w:rPr>
          <w:rFonts w:ascii="楷体_GB2312" w:eastAsia="楷体_GB2312" w:hint="eastAsia"/>
        </w:rPr>
        <w:t>册，杭州：浙江古籍出版社，</w:t>
      </w:r>
      <w:r>
        <w:rPr>
          <w:rFonts w:ascii="楷体_GB2312" w:eastAsia="楷体_GB2312" w:hint="eastAsia"/>
        </w:rPr>
        <w:t>1992</w:t>
      </w:r>
      <w:r>
        <w:rPr>
          <w:rFonts w:ascii="楷体_GB2312" w:eastAsia="楷体_GB2312" w:hint="eastAsia"/>
        </w:rPr>
        <w:t>年，第</w:t>
      </w:r>
      <w:r>
        <w:rPr>
          <w:rFonts w:ascii="楷体_GB2312" w:eastAsia="楷体_GB2312" w:hint="eastAsia"/>
        </w:rPr>
        <w:t>382</w:t>
      </w:r>
      <w:r>
        <w:rPr>
          <w:rFonts w:ascii="楷体_GB2312" w:eastAsia="楷体_GB2312" w:hint="eastAsia"/>
        </w:rPr>
        <w:t>页。</w:t>
      </w:r>
    </w:p>
    <w:p w:rsidR="00000000" w:rsidRDefault="00125B7C">
      <w:pPr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、书信集、档案文献汇编</w:t>
      </w:r>
    </w:p>
    <w:p w:rsidR="00000000" w:rsidRDefault="00125B7C">
      <w:pPr>
        <w:ind w:leftChars="400" w:left="840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《复孙毓修函》，</w:t>
      </w:r>
      <w:r>
        <w:rPr>
          <w:rFonts w:ascii="楷体_GB2312" w:eastAsia="楷体_GB2312" w:hint="eastAsia"/>
        </w:rPr>
        <w:t>1911</w:t>
      </w:r>
      <w:r>
        <w:rPr>
          <w:rFonts w:ascii="楷体_GB2312" w:eastAsia="楷体_GB2312" w:hint="eastAsia"/>
        </w:rPr>
        <w:t>年</w:t>
      </w:r>
      <w:r>
        <w:rPr>
          <w:rFonts w:ascii="楷体_GB2312" w:eastAsia="楷体_GB2312" w:hint="eastAsia"/>
        </w:rPr>
        <w:t>6</w:t>
      </w:r>
      <w:r>
        <w:rPr>
          <w:rFonts w:ascii="楷体_GB2312" w:eastAsia="楷体_GB2312" w:hint="eastAsia"/>
        </w:rPr>
        <w:t>月</w:t>
      </w:r>
      <w:r>
        <w:rPr>
          <w:rFonts w:ascii="楷体_GB2312" w:eastAsia="楷体_GB2312" w:hint="eastAsia"/>
        </w:rPr>
        <w:t>3</w:t>
      </w:r>
      <w:r>
        <w:rPr>
          <w:rFonts w:ascii="楷体_GB2312" w:eastAsia="楷体_GB2312" w:hint="eastAsia"/>
        </w:rPr>
        <w:t>日，高平叔、王世儒编注：《蔡元培书信集》上册，杭州：浙江教育出版社，</w:t>
      </w:r>
      <w:r>
        <w:rPr>
          <w:rFonts w:ascii="楷体_GB2312" w:eastAsia="楷体_GB2312" w:hint="eastAsia"/>
        </w:rPr>
        <w:t>2000</w:t>
      </w:r>
      <w:r>
        <w:rPr>
          <w:rFonts w:ascii="楷体_GB2312" w:eastAsia="楷体_GB2312" w:hint="eastAsia"/>
        </w:rPr>
        <w:t>年，第</w:t>
      </w:r>
      <w:r>
        <w:rPr>
          <w:rFonts w:ascii="楷体_GB2312" w:eastAsia="楷体_GB2312" w:hint="eastAsia"/>
        </w:rPr>
        <w:t>99</w:t>
      </w:r>
      <w:r>
        <w:rPr>
          <w:rFonts w:ascii="楷体_GB2312" w:eastAsia="楷体_GB2312" w:hint="eastAsia"/>
        </w:rPr>
        <w:t>页。</w:t>
      </w:r>
    </w:p>
    <w:p w:rsidR="00000000" w:rsidRDefault="00125B7C">
      <w:pPr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、序跋、后记</w:t>
      </w:r>
    </w:p>
    <w:p w:rsidR="00000000" w:rsidRDefault="00125B7C">
      <w:pPr>
        <w:ind w:leftChars="400" w:left="840"/>
        <w:rPr>
          <w:rFonts w:hint="eastAsia"/>
        </w:rPr>
      </w:pPr>
      <w:r>
        <w:rPr>
          <w:rFonts w:ascii="楷体_GB2312" w:eastAsia="楷体_GB2312" w:hint="eastAsia"/>
        </w:rPr>
        <w:t>楼适夷：《读家书，想傅雷（代序）》，傅敏编：《傅雷家书》（增补本），北京：三联书店，</w:t>
      </w:r>
      <w:r>
        <w:rPr>
          <w:rFonts w:ascii="楷体_GB2312" w:eastAsia="楷体_GB2312" w:hint="eastAsia"/>
        </w:rPr>
        <w:t>1988</w:t>
      </w:r>
      <w:r>
        <w:rPr>
          <w:rFonts w:ascii="楷体_GB2312" w:eastAsia="楷体_GB2312" w:hint="eastAsia"/>
        </w:rPr>
        <w:t>年，第</w:t>
      </w:r>
      <w:r>
        <w:rPr>
          <w:rFonts w:ascii="楷体_GB2312" w:eastAsia="楷体_GB2312" w:hint="eastAsia"/>
        </w:rPr>
        <w:t>1</w:t>
      </w:r>
      <w:r>
        <w:rPr>
          <w:rFonts w:ascii="楷体_GB2312" w:eastAsia="楷体_GB2312" w:hint="eastAsia"/>
        </w:rPr>
        <w:t>页。</w:t>
      </w:r>
    </w:p>
    <w:p w:rsidR="00000000" w:rsidRDefault="00125B7C">
      <w:pPr>
        <w:snapToGrid w:val="0"/>
        <w:spacing w:line="440" w:lineRule="exact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（三）、文献是</w:t>
      </w:r>
      <w:r>
        <w:rPr>
          <w:rFonts w:ascii="宋体" w:hAnsi="宋体" w:hint="eastAsia"/>
          <w:b/>
          <w:szCs w:val="21"/>
        </w:rPr>
        <w:t>古籍</w:t>
      </w:r>
      <w:r>
        <w:rPr>
          <w:rFonts w:ascii="宋体" w:hAnsi="宋体" w:hint="eastAsia"/>
          <w:szCs w:val="21"/>
        </w:rPr>
        <w:t>时，书写格式为：</w:t>
      </w:r>
    </w:p>
    <w:p w:rsidR="00000000" w:rsidRDefault="00125B7C">
      <w:pPr>
        <w:snapToGrid w:val="0"/>
        <w:spacing w:line="440" w:lineRule="exact"/>
        <w:ind w:leftChars="200" w:left="420"/>
        <w:rPr>
          <w:rFonts w:hint="eastAsia"/>
        </w:rPr>
      </w:pPr>
      <w:r>
        <w:rPr>
          <w:rFonts w:ascii="宋体" w:hAnsi="宋体" w:hint="eastAsia"/>
          <w:szCs w:val="21"/>
        </w:rPr>
        <w:lastRenderedPageBreak/>
        <w:t>[</w:t>
      </w:r>
      <w:r>
        <w:rPr>
          <w:rFonts w:ascii="宋体" w:hAnsi="宋体" w:hint="eastAsia"/>
          <w:szCs w:val="21"/>
        </w:rPr>
        <w:t>序号</w:t>
      </w:r>
      <w:r>
        <w:rPr>
          <w:rFonts w:ascii="宋体" w:hAnsi="宋体" w:hint="eastAsia"/>
          <w:szCs w:val="21"/>
        </w:rPr>
        <w:t xml:space="preserve">] </w:t>
      </w:r>
      <w:r>
        <w:rPr>
          <w:rFonts w:hint="eastAsia"/>
        </w:rPr>
        <w:t>责任者与责任方式，书名，卷次，部类名及篇名，版本，起止</w:t>
      </w:r>
      <w:r>
        <w:rPr>
          <w:rFonts w:ascii="宋体" w:hAnsi="宋体" w:hint="eastAsia"/>
        </w:rPr>
        <w:t>页码。</w:t>
      </w:r>
    </w:p>
    <w:p w:rsidR="00000000" w:rsidRDefault="00125B7C">
      <w:pPr>
        <w:ind w:leftChars="200" w:left="420"/>
        <w:rPr>
          <w:rFonts w:ascii="楷体_GB2312" w:eastAsia="楷体_GB2312"/>
        </w:rPr>
      </w:pPr>
      <w:r>
        <w:rPr>
          <w:rFonts w:ascii="楷体_GB2312" w:eastAsia="楷体_GB2312" w:hint="eastAsia"/>
        </w:rPr>
        <w:t>何璘：《澧州志林》卷</w:t>
      </w:r>
      <w:r>
        <w:rPr>
          <w:rFonts w:ascii="楷体_GB2312" w:eastAsia="楷体_GB2312" w:hint="eastAsia"/>
        </w:rPr>
        <w:t>23</w:t>
      </w:r>
      <w:r>
        <w:rPr>
          <w:rFonts w:ascii="楷体_GB2312" w:eastAsia="楷体_GB2312" w:hint="eastAsia"/>
        </w:rPr>
        <w:t>《书李自成传后》，乾隆十五年刻本，第</w:t>
      </w:r>
      <w:r>
        <w:rPr>
          <w:rFonts w:ascii="楷体_GB2312" w:eastAsia="楷体_GB2312" w:hint="eastAsia"/>
        </w:rPr>
        <w:t>31</w:t>
      </w:r>
      <w:r>
        <w:rPr>
          <w:rFonts w:ascii="楷体_GB2312" w:eastAsia="楷体_GB2312" w:hint="eastAsia"/>
        </w:rPr>
        <w:t>－</w:t>
      </w:r>
      <w:r>
        <w:rPr>
          <w:rFonts w:ascii="楷体_GB2312" w:eastAsia="楷体_GB2312" w:hint="eastAsia"/>
        </w:rPr>
        <w:t>34</w:t>
      </w:r>
      <w:r>
        <w:rPr>
          <w:rFonts w:ascii="楷体_GB2312" w:eastAsia="楷体_GB2312" w:hint="eastAsia"/>
        </w:rPr>
        <w:t>页。</w:t>
      </w:r>
    </w:p>
    <w:p w:rsidR="00000000" w:rsidRDefault="00125B7C" w:rsidP="00761C31">
      <w:pPr>
        <w:snapToGrid w:val="0"/>
        <w:spacing w:line="440" w:lineRule="exact"/>
        <w:ind w:firstLineChars="225" w:firstLine="473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（四）、文献来自</w:t>
      </w:r>
      <w:r>
        <w:rPr>
          <w:rFonts w:ascii="宋体" w:hAnsi="宋体" w:hint="eastAsia"/>
          <w:b/>
          <w:szCs w:val="21"/>
        </w:rPr>
        <w:t>期刊报纸</w:t>
      </w:r>
      <w:r>
        <w:rPr>
          <w:rFonts w:ascii="宋体" w:hAnsi="宋体" w:hint="eastAsia"/>
          <w:szCs w:val="21"/>
        </w:rPr>
        <w:t>时，书写格式为：</w:t>
      </w:r>
    </w:p>
    <w:p w:rsidR="00000000" w:rsidRDefault="00125B7C" w:rsidP="00761C31">
      <w:pPr>
        <w:snapToGrid w:val="0"/>
        <w:spacing w:line="440" w:lineRule="exact"/>
        <w:ind w:firstLineChars="275" w:firstLine="578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、期刊</w:t>
      </w:r>
    </w:p>
    <w:p w:rsidR="00000000" w:rsidRDefault="00125B7C" w:rsidP="00761C31">
      <w:pPr>
        <w:snapToGrid w:val="0"/>
        <w:spacing w:line="440" w:lineRule="exact"/>
        <w:ind w:firstLineChars="425" w:firstLine="893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[</w:t>
      </w:r>
      <w:r>
        <w:rPr>
          <w:rFonts w:ascii="宋体" w:hAnsi="宋体" w:hint="eastAsia"/>
          <w:szCs w:val="21"/>
        </w:rPr>
        <w:t>序号</w:t>
      </w:r>
      <w:r>
        <w:rPr>
          <w:rFonts w:ascii="宋体" w:hAnsi="宋体" w:hint="eastAsia"/>
          <w:szCs w:val="21"/>
        </w:rPr>
        <w:t xml:space="preserve">] </w:t>
      </w:r>
      <w:r>
        <w:rPr>
          <w:rFonts w:ascii="宋体" w:hAnsi="宋体" w:hint="eastAsia"/>
          <w:szCs w:val="21"/>
        </w:rPr>
        <w:t>作者，文章题目，</w:t>
      </w:r>
      <w:r>
        <w:rPr>
          <w:rFonts w:hint="eastAsia"/>
        </w:rPr>
        <w:t>期刊名称</w:t>
      </w:r>
      <w:r>
        <w:rPr>
          <w:rFonts w:ascii="宋体" w:hAnsi="宋体" w:hint="eastAsia"/>
          <w:szCs w:val="21"/>
        </w:rPr>
        <w:t>，卷册号及出版日期，起止</w:t>
      </w:r>
      <w:r>
        <w:rPr>
          <w:rFonts w:ascii="宋体" w:hAnsi="宋体" w:hint="eastAsia"/>
        </w:rPr>
        <w:t>页码。</w:t>
      </w:r>
    </w:p>
    <w:p w:rsidR="00000000" w:rsidRDefault="00125B7C">
      <w:pPr>
        <w:snapToGrid w:val="0"/>
        <w:spacing w:line="440" w:lineRule="exact"/>
        <w:ind w:leftChars="400" w:left="840"/>
        <w:rPr>
          <w:rFonts w:ascii="宋体" w:hAnsi="宋体" w:hint="eastAsia"/>
          <w:szCs w:val="21"/>
        </w:rPr>
      </w:pPr>
      <w:proofErr w:type="gramStart"/>
      <w:r>
        <w:rPr>
          <w:rFonts w:ascii="楷体_GB2312" w:eastAsia="楷体_GB2312" w:hint="eastAsia"/>
        </w:rPr>
        <w:t>王晴佳</w:t>
      </w:r>
      <w:proofErr w:type="gramEnd"/>
      <w:r>
        <w:rPr>
          <w:rFonts w:ascii="楷体_GB2312" w:eastAsia="楷体_GB2312" w:hint="eastAsia"/>
        </w:rPr>
        <w:t>：《中国二十世纪史学与西方——论现代历史意识的产生》，《新史学》（台北）第</w:t>
      </w:r>
      <w:r>
        <w:rPr>
          <w:rFonts w:ascii="楷体_GB2312" w:eastAsia="楷体_GB2312" w:hint="eastAsia"/>
        </w:rPr>
        <w:t>9</w:t>
      </w:r>
      <w:r>
        <w:rPr>
          <w:rFonts w:ascii="楷体_GB2312" w:eastAsia="楷体_GB2312" w:hint="eastAsia"/>
        </w:rPr>
        <w:t>卷第</w:t>
      </w:r>
      <w:r>
        <w:rPr>
          <w:rFonts w:ascii="楷体_GB2312" w:eastAsia="楷体_GB2312" w:hint="eastAsia"/>
        </w:rPr>
        <w:t>1</w:t>
      </w:r>
      <w:r>
        <w:rPr>
          <w:rFonts w:ascii="楷体_GB2312" w:eastAsia="楷体_GB2312" w:hint="eastAsia"/>
        </w:rPr>
        <w:t>期，</w:t>
      </w:r>
      <w:r>
        <w:rPr>
          <w:rFonts w:ascii="楷体_GB2312" w:eastAsia="楷体_GB2312" w:hint="eastAsia"/>
        </w:rPr>
        <w:t>1998</w:t>
      </w:r>
      <w:r>
        <w:rPr>
          <w:rFonts w:ascii="楷体_GB2312" w:eastAsia="楷体_GB2312" w:hint="eastAsia"/>
        </w:rPr>
        <w:t>年</w:t>
      </w:r>
      <w:r>
        <w:rPr>
          <w:rFonts w:ascii="楷体_GB2312" w:eastAsia="楷体_GB2312" w:hint="eastAsia"/>
        </w:rPr>
        <w:t>3</w:t>
      </w:r>
      <w:r>
        <w:rPr>
          <w:rFonts w:ascii="楷体_GB2312" w:eastAsia="楷体_GB2312" w:hint="eastAsia"/>
        </w:rPr>
        <w:t>月，第</w:t>
      </w:r>
      <w:r>
        <w:rPr>
          <w:rFonts w:ascii="楷体_GB2312" w:eastAsia="楷体_GB2312" w:hint="eastAsia"/>
        </w:rPr>
        <w:t>55</w:t>
      </w:r>
      <w:r>
        <w:rPr>
          <w:rFonts w:ascii="楷体_GB2312" w:eastAsia="楷体_GB2312" w:hint="eastAsia"/>
        </w:rPr>
        <w:t>－</w:t>
      </w:r>
      <w:r>
        <w:rPr>
          <w:rFonts w:ascii="楷体_GB2312" w:eastAsia="楷体_GB2312" w:hint="eastAsia"/>
        </w:rPr>
        <w:t>82</w:t>
      </w:r>
      <w:r>
        <w:rPr>
          <w:rFonts w:ascii="楷体_GB2312" w:eastAsia="楷体_GB2312" w:hint="eastAsia"/>
        </w:rPr>
        <w:t>页。</w:t>
      </w:r>
    </w:p>
    <w:p w:rsidR="00000000" w:rsidRDefault="00125B7C">
      <w:pPr>
        <w:ind w:firstLineChars="300" w:firstLine="630"/>
        <w:rPr>
          <w:rFonts w:ascii="宋体" w:hAnsi="宋体" w:hint="eastAsia"/>
        </w:rPr>
      </w:pP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、报纸</w:t>
      </w:r>
    </w:p>
    <w:p w:rsidR="00000000" w:rsidRDefault="00125B7C" w:rsidP="00761C31">
      <w:pPr>
        <w:snapToGrid w:val="0"/>
        <w:spacing w:line="440" w:lineRule="exact"/>
        <w:ind w:firstLineChars="425" w:firstLine="893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[</w:t>
      </w:r>
      <w:r>
        <w:rPr>
          <w:rFonts w:ascii="宋体" w:hAnsi="宋体" w:hint="eastAsia"/>
          <w:szCs w:val="21"/>
        </w:rPr>
        <w:t>序号</w:t>
      </w:r>
      <w:r>
        <w:rPr>
          <w:rFonts w:ascii="宋体" w:hAnsi="宋体" w:hint="eastAsia"/>
          <w:szCs w:val="21"/>
        </w:rPr>
        <w:t xml:space="preserve">] </w:t>
      </w:r>
      <w:r>
        <w:rPr>
          <w:rFonts w:ascii="宋体" w:hAnsi="宋体" w:hint="eastAsia"/>
          <w:szCs w:val="21"/>
        </w:rPr>
        <w:t>作者，文章题目，</w:t>
      </w:r>
      <w:r>
        <w:t xml:space="preserve"> </w:t>
      </w:r>
      <w:r>
        <w:rPr>
          <w:rFonts w:hint="eastAsia"/>
        </w:rPr>
        <w:t>文章名称</w:t>
      </w:r>
      <w:r>
        <w:rPr>
          <w:rFonts w:ascii="宋体" w:hAnsi="宋体" w:hint="eastAsia"/>
          <w:szCs w:val="21"/>
        </w:rPr>
        <w:t>，</w:t>
      </w:r>
      <w:r>
        <w:rPr>
          <w:rFonts w:hint="eastAsia"/>
        </w:rPr>
        <w:t>出版日期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</w:rPr>
        <w:t>版次。</w:t>
      </w:r>
    </w:p>
    <w:p w:rsidR="00000000" w:rsidRDefault="00125B7C">
      <w:pPr>
        <w:ind w:firstLineChars="450" w:firstLine="94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朱汉国：《民国时期社会结构的变动》，《光明日报》</w:t>
      </w:r>
      <w:r>
        <w:rPr>
          <w:rFonts w:ascii="楷体_GB2312" w:eastAsia="楷体_GB2312" w:hint="eastAsia"/>
        </w:rPr>
        <w:t>1997</w:t>
      </w:r>
      <w:r>
        <w:rPr>
          <w:rFonts w:ascii="楷体_GB2312" w:eastAsia="楷体_GB2312" w:hint="eastAsia"/>
        </w:rPr>
        <w:t>年</w:t>
      </w:r>
      <w:r>
        <w:rPr>
          <w:rFonts w:ascii="楷体_GB2312" w:eastAsia="楷体_GB2312" w:hint="eastAsia"/>
        </w:rPr>
        <w:t>6</w:t>
      </w:r>
      <w:r>
        <w:rPr>
          <w:rFonts w:ascii="楷体_GB2312" w:eastAsia="楷体_GB2312" w:hint="eastAsia"/>
        </w:rPr>
        <w:t>月</w:t>
      </w:r>
      <w:r>
        <w:rPr>
          <w:rFonts w:ascii="楷体_GB2312" w:eastAsia="楷体_GB2312" w:hint="eastAsia"/>
        </w:rPr>
        <w:t>17</w:t>
      </w:r>
      <w:r>
        <w:rPr>
          <w:rFonts w:ascii="楷体_GB2312" w:eastAsia="楷体_GB2312" w:hint="eastAsia"/>
        </w:rPr>
        <w:t>日，第</w:t>
      </w:r>
      <w:r>
        <w:rPr>
          <w:rFonts w:ascii="楷体_GB2312" w:eastAsia="楷体_GB2312" w:hint="eastAsia"/>
        </w:rPr>
        <w:t>4</w:t>
      </w:r>
      <w:r>
        <w:rPr>
          <w:rFonts w:ascii="楷体_GB2312" w:eastAsia="楷体_GB2312" w:hint="eastAsia"/>
        </w:rPr>
        <w:t>版。</w:t>
      </w:r>
    </w:p>
    <w:p w:rsidR="00000000" w:rsidRDefault="00125B7C">
      <w:pPr>
        <w:snapToGrid w:val="0"/>
        <w:spacing w:line="440" w:lineRule="exact"/>
        <w:ind w:firstLineChars="250" w:firstLine="52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（五）、文献是</w:t>
      </w:r>
      <w:r>
        <w:rPr>
          <w:rFonts w:ascii="宋体" w:hAnsi="宋体" w:hint="eastAsia"/>
          <w:b/>
          <w:szCs w:val="21"/>
        </w:rPr>
        <w:t>会议论文集</w:t>
      </w:r>
      <w:r>
        <w:rPr>
          <w:rFonts w:ascii="宋体" w:hAnsi="宋体" w:hint="eastAsia"/>
          <w:szCs w:val="21"/>
        </w:rPr>
        <w:t>时，书写格式为：</w:t>
      </w:r>
    </w:p>
    <w:p w:rsidR="00000000" w:rsidRDefault="00125B7C" w:rsidP="00761C31">
      <w:pPr>
        <w:snapToGrid w:val="0"/>
        <w:spacing w:line="440" w:lineRule="exact"/>
        <w:ind w:firstLineChars="275" w:firstLine="578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[</w:t>
      </w:r>
      <w:r>
        <w:rPr>
          <w:rFonts w:ascii="宋体" w:hAnsi="宋体" w:hint="eastAsia"/>
          <w:szCs w:val="21"/>
        </w:rPr>
        <w:t>序号</w:t>
      </w:r>
      <w:r>
        <w:rPr>
          <w:rFonts w:ascii="宋体" w:hAnsi="宋体" w:hint="eastAsia"/>
          <w:szCs w:val="21"/>
        </w:rPr>
        <w:t xml:space="preserve">] </w:t>
      </w:r>
      <w:r>
        <w:rPr>
          <w:rFonts w:ascii="宋体" w:hAnsi="宋体" w:hint="eastAsia"/>
          <w:szCs w:val="21"/>
        </w:rPr>
        <w:t>作者，文章题目，论文集名，出版地：出版单位，出版年份，起止页码。</w:t>
      </w:r>
    </w:p>
    <w:p w:rsidR="00000000" w:rsidRDefault="00125B7C">
      <w:pPr>
        <w:ind w:leftChars="300" w:left="630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中岛乐章：《明前期徽州的民事诉讼个案研究》，国际徽学研讨会论文，安徽绩溪，</w:t>
      </w:r>
      <w:r>
        <w:rPr>
          <w:rFonts w:ascii="楷体_GB2312" w:eastAsia="楷体_GB2312" w:hint="eastAsia"/>
        </w:rPr>
        <w:t>1998</w:t>
      </w:r>
      <w:r>
        <w:rPr>
          <w:rFonts w:ascii="楷体_GB2312" w:eastAsia="楷体_GB2312" w:hint="eastAsia"/>
        </w:rPr>
        <w:t>年，第</w:t>
      </w:r>
      <w:r>
        <w:rPr>
          <w:rFonts w:ascii="楷体_GB2312" w:eastAsia="楷体_GB2312" w:hint="eastAsia"/>
        </w:rPr>
        <w:t>9</w:t>
      </w:r>
      <w:r>
        <w:rPr>
          <w:rFonts w:ascii="楷体_GB2312" w:eastAsia="楷体_GB2312" w:hint="eastAsia"/>
        </w:rPr>
        <w:t>页。</w:t>
      </w:r>
    </w:p>
    <w:p w:rsidR="00000000" w:rsidRDefault="00125B7C">
      <w:pPr>
        <w:snapToGrid w:val="0"/>
        <w:spacing w:line="440" w:lineRule="exact"/>
        <w:ind w:firstLineChars="250" w:firstLine="52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（六）、文献是</w:t>
      </w:r>
      <w:r>
        <w:rPr>
          <w:rFonts w:ascii="宋体" w:hAnsi="宋体" w:hint="eastAsia"/>
          <w:b/>
          <w:szCs w:val="21"/>
        </w:rPr>
        <w:t>学位论文</w:t>
      </w:r>
      <w:r>
        <w:rPr>
          <w:rFonts w:ascii="宋体" w:hAnsi="宋体" w:hint="eastAsia"/>
          <w:szCs w:val="21"/>
        </w:rPr>
        <w:t>时，书写格式为：</w:t>
      </w:r>
    </w:p>
    <w:p w:rsidR="00000000" w:rsidRDefault="00125B7C" w:rsidP="00761C31">
      <w:pPr>
        <w:snapToGrid w:val="0"/>
        <w:spacing w:line="440" w:lineRule="exact"/>
        <w:ind w:leftChars="100" w:left="210" w:firstLineChars="225" w:firstLine="473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[</w:t>
      </w:r>
      <w:r>
        <w:rPr>
          <w:rFonts w:ascii="宋体" w:hAnsi="宋体" w:hint="eastAsia"/>
          <w:szCs w:val="21"/>
        </w:rPr>
        <w:t>序号</w:t>
      </w:r>
      <w:r>
        <w:rPr>
          <w:rFonts w:ascii="宋体" w:hAnsi="宋体" w:hint="eastAsia"/>
          <w:szCs w:val="21"/>
        </w:rPr>
        <w:t xml:space="preserve">] </w:t>
      </w:r>
      <w:r>
        <w:rPr>
          <w:rFonts w:ascii="宋体" w:hAnsi="宋体" w:hint="eastAsia"/>
          <w:szCs w:val="21"/>
        </w:rPr>
        <w:t>作者，论文题目，本</w:t>
      </w:r>
      <w:r>
        <w:rPr>
          <w:rFonts w:ascii="宋体" w:hAnsi="宋体" w:hint="eastAsia"/>
          <w:szCs w:val="21"/>
        </w:rPr>
        <w:t>/</w:t>
      </w:r>
      <w:r>
        <w:rPr>
          <w:rFonts w:ascii="宋体" w:hAnsi="宋体" w:hint="eastAsia"/>
          <w:szCs w:val="21"/>
        </w:rPr>
        <w:t>硕</w:t>
      </w:r>
      <w:r>
        <w:rPr>
          <w:rFonts w:ascii="宋体" w:hAnsi="宋体" w:hint="eastAsia"/>
          <w:szCs w:val="21"/>
        </w:rPr>
        <w:t>/</w:t>
      </w:r>
      <w:r>
        <w:rPr>
          <w:rFonts w:ascii="宋体" w:hAnsi="宋体" w:hint="eastAsia"/>
          <w:szCs w:val="21"/>
        </w:rPr>
        <w:t>博论文，保存地：保存单位，年份，起止页码</w:t>
      </w:r>
      <w:r>
        <w:rPr>
          <w:rFonts w:ascii="宋体" w:hAnsi="宋体" w:hint="eastAsia"/>
          <w:szCs w:val="21"/>
        </w:rPr>
        <w:t>.</w:t>
      </w:r>
    </w:p>
    <w:p w:rsidR="00000000" w:rsidRDefault="00125B7C">
      <w:pPr>
        <w:ind w:leftChars="300" w:left="630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方明东：《罗</w:t>
      </w:r>
      <w:r>
        <w:rPr>
          <w:rFonts w:ascii="楷体_GB2312" w:eastAsia="楷体_GB2312" w:hint="eastAsia"/>
        </w:rPr>
        <w:t>隆基政治思想研究（</w:t>
      </w:r>
      <w:r>
        <w:rPr>
          <w:rFonts w:ascii="楷体_GB2312" w:eastAsia="楷体_GB2312" w:hint="eastAsia"/>
        </w:rPr>
        <w:t>1913</w:t>
      </w:r>
      <w:r>
        <w:rPr>
          <w:rFonts w:ascii="楷体_GB2312" w:eastAsia="楷体_GB2312" w:hint="eastAsia"/>
        </w:rPr>
        <w:t>―</w:t>
      </w:r>
      <w:r>
        <w:rPr>
          <w:rFonts w:ascii="楷体_GB2312" w:eastAsia="楷体_GB2312" w:hint="eastAsia"/>
        </w:rPr>
        <w:t>1949</w:t>
      </w:r>
      <w:r>
        <w:rPr>
          <w:rFonts w:ascii="楷体_GB2312" w:eastAsia="楷体_GB2312" w:hint="eastAsia"/>
        </w:rPr>
        <w:t>）》，博士学位论文，北京师范大学历史系，</w:t>
      </w:r>
      <w:r>
        <w:rPr>
          <w:rFonts w:ascii="楷体_GB2312" w:eastAsia="楷体_GB2312" w:hint="eastAsia"/>
        </w:rPr>
        <w:t>2000</w:t>
      </w:r>
      <w:r>
        <w:rPr>
          <w:rFonts w:ascii="楷体_GB2312" w:eastAsia="楷体_GB2312" w:hint="eastAsia"/>
        </w:rPr>
        <w:t>年，第</w:t>
      </w:r>
      <w:r>
        <w:rPr>
          <w:rFonts w:ascii="楷体_GB2312" w:eastAsia="楷体_GB2312" w:hint="eastAsia"/>
        </w:rPr>
        <w:t>67</w:t>
      </w:r>
      <w:r>
        <w:rPr>
          <w:rFonts w:ascii="楷体_GB2312" w:eastAsia="楷体_GB2312" w:hint="eastAsia"/>
        </w:rPr>
        <w:t>页。</w:t>
      </w:r>
    </w:p>
    <w:p w:rsidR="00000000" w:rsidRDefault="00125B7C">
      <w:pPr>
        <w:snapToGrid w:val="0"/>
        <w:spacing w:line="360" w:lineRule="auto"/>
        <w:ind w:firstLineChars="250" w:firstLine="52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（七）、文献是来自</w:t>
      </w:r>
      <w:r>
        <w:rPr>
          <w:rFonts w:ascii="宋体" w:hAnsi="宋体" w:hint="eastAsia"/>
          <w:b/>
          <w:szCs w:val="21"/>
        </w:rPr>
        <w:t>报告</w:t>
      </w:r>
      <w:r>
        <w:rPr>
          <w:rFonts w:ascii="宋体" w:hAnsi="宋体" w:hint="eastAsia"/>
          <w:szCs w:val="21"/>
        </w:rPr>
        <w:t>时，书写格式为：</w:t>
      </w:r>
    </w:p>
    <w:p w:rsidR="00000000" w:rsidRDefault="00125B7C" w:rsidP="00761C31">
      <w:pPr>
        <w:snapToGrid w:val="0"/>
        <w:spacing w:line="360" w:lineRule="auto"/>
        <w:ind w:leftChars="100" w:left="210" w:firstLineChars="275" w:firstLine="578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[</w:t>
      </w:r>
      <w:r>
        <w:rPr>
          <w:rFonts w:ascii="宋体" w:hAnsi="宋体" w:hint="eastAsia"/>
          <w:szCs w:val="21"/>
        </w:rPr>
        <w:t>序号</w:t>
      </w:r>
      <w:r>
        <w:rPr>
          <w:rFonts w:ascii="宋体" w:hAnsi="宋体" w:hint="eastAsia"/>
          <w:szCs w:val="21"/>
        </w:rPr>
        <w:t xml:space="preserve">] </w:t>
      </w:r>
      <w:r>
        <w:rPr>
          <w:rFonts w:ascii="宋体" w:hAnsi="宋体" w:hint="eastAsia"/>
          <w:szCs w:val="21"/>
        </w:rPr>
        <w:t>报告者，报告题目，报告地：报告会主办单位，报告年份。</w:t>
      </w:r>
    </w:p>
    <w:p w:rsidR="00000000" w:rsidRDefault="00125B7C">
      <w:pPr>
        <w:spacing w:line="300" w:lineRule="auto"/>
        <w:ind w:firstLineChars="250" w:firstLine="525"/>
        <w:rPr>
          <w:rFonts w:ascii="宋体" w:hAnsi="宋体" w:hint="eastAsia"/>
        </w:rPr>
      </w:pPr>
      <w:r>
        <w:rPr>
          <w:rFonts w:ascii="宋体" w:hAnsi="宋体" w:hint="eastAsia"/>
          <w:szCs w:val="21"/>
        </w:rPr>
        <w:t>（八）、</w:t>
      </w:r>
      <w:r>
        <w:rPr>
          <w:rFonts w:ascii="宋体" w:hAnsi="宋体" w:hint="eastAsia"/>
        </w:rPr>
        <w:t>未刊手稿、函电等，书写格式如下：</w:t>
      </w:r>
    </w:p>
    <w:p w:rsidR="00000000" w:rsidRDefault="00125B7C">
      <w:pPr>
        <w:ind w:firstLineChars="300" w:firstLine="630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《蒋介石日记》，毛思诚分类摘抄本，中国第二历史档案馆藏。</w:t>
      </w:r>
    </w:p>
    <w:p w:rsidR="00000000" w:rsidRDefault="00125B7C">
      <w:pPr>
        <w:ind w:leftChars="300" w:left="630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《陈云致王明信》，</w:t>
      </w:r>
      <w:r>
        <w:rPr>
          <w:rFonts w:ascii="楷体_GB2312" w:eastAsia="楷体_GB2312" w:hint="eastAsia"/>
        </w:rPr>
        <w:t>1937</w:t>
      </w:r>
      <w:r>
        <w:rPr>
          <w:rFonts w:ascii="楷体_GB2312" w:eastAsia="楷体_GB2312" w:hint="eastAsia"/>
        </w:rPr>
        <w:t>年</w:t>
      </w:r>
      <w:r>
        <w:rPr>
          <w:rFonts w:ascii="楷体_GB2312" w:eastAsia="楷体_GB2312" w:hint="eastAsia"/>
        </w:rPr>
        <w:t>5</w:t>
      </w:r>
      <w:r>
        <w:rPr>
          <w:rFonts w:ascii="楷体_GB2312" w:eastAsia="楷体_GB2312" w:hint="eastAsia"/>
        </w:rPr>
        <w:t>月</w:t>
      </w:r>
      <w:r>
        <w:rPr>
          <w:rFonts w:ascii="楷体_GB2312" w:eastAsia="楷体_GB2312" w:hint="eastAsia"/>
        </w:rPr>
        <w:t>16</w:t>
      </w:r>
      <w:r>
        <w:rPr>
          <w:rFonts w:ascii="楷体_GB2312" w:eastAsia="楷体_GB2312" w:hint="eastAsia"/>
        </w:rPr>
        <w:t>日，缩微胶卷，俄罗斯当代文献保管与研究中心藏，</w:t>
      </w:r>
      <w:r>
        <w:rPr>
          <w:rFonts w:ascii="楷体_GB2312" w:eastAsia="楷体_GB2312" w:hint="eastAsia"/>
        </w:rPr>
        <w:t>495/74/290</w:t>
      </w:r>
      <w:r>
        <w:rPr>
          <w:rFonts w:ascii="楷体_GB2312" w:eastAsia="楷体_GB2312" w:hint="eastAsia"/>
        </w:rPr>
        <w:t>。</w:t>
      </w:r>
    </w:p>
    <w:p w:rsidR="00000000" w:rsidRDefault="00125B7C">
      <w:pPr>
        <w:snapToGrid w:val="0"/>
        <w:spacing w:line="360" w:lineRule="auto"/>
        <w:ind w:firstLineChars="250" w:firstLine="52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（九）、其他：</w:t>
      </w:r>
    </w:p>
    <w:p w:rsidR="00000000" w:rsidRDefault="00125B7C">
      <w:pPr>
        <w:spacing w:line="360" w:lineRule="auto"/>
        <w:ind w:firstLineChars="300" w:firstLine="630"/>
        <w:rPr>
          <w:rFonts w:hint="eastAsia"/>
        </w:rPr>
      </w:pPr>
      <w:r>
        <w:t>1</w:t>
      </w:r>
      <w:r>
        <w:rPr>
          <w:rFonts w:hint="eastAsia"/>
        </w:rPr>
        <w:t>、同一文献再次引证时可以将出版信息（出版地点、出版者、出版时间）省略。</w:t>
      </w:r>
    </w:p>
    <w:p w:rsidR="00000000" w:rsidRDefault="00125B7C">
      <w:pPr>
        <w:ind w:leftChars="300" w:left="630"/>
        <w:rPr>
          <w:rFonts w:ascii="楷体_GB2312" w:eastAsia="楷体_GB2312"/>
        </w:rPr>
      </w:pPr>
      <w:r>
        <w:rPr>
          <w:rFonts w:ascii="楷体_GB2312" w:eastAsia="楷体_GB2312" w:hint="eastAsia"/>
        </w:rPr>
        <w:t>戴裔煊：《〈</w:t>
      </w:r>
      <w:r>
        <w:rPr>
          <w:rFonts w:ascii="楷体_GB2312" w:eastAsia="楷体_GB2312" w:hint="eastAsia"/>
        </w:rPr>
        <w:t>明史·佛郎机传〉笺正》，第</w:t>
      </w:r>
      <w:r>
        <w:rPr>
          <w:rFonts w:ascii="楷体_GB2312" w:eastAsia="楷体_GB2312" w:hint="eastAsia"/>
        </w:rPr>
        <w:t>8</w:t>
      </w:r>
      <w:r>
        <w:rPr>
          <w:rFonts w:ascii="楷体_GB2312" w:eastAsia="楷体_GB2312" w:hint="eastAsia"/>
        </w:rPr>
        <w:t>页。</w:t>
      </w:r>
    </w:p>
    <w:p w:rsidR="00000000" w:rsidRDefault="00125B7C">
      <w:pPr>
        <w:ind w:leftChars="300" w:left="630"/>
        <w:rPr>
          <w:rFonts w:hint="eastAsia"/>
        </w:rPr>
      </w:pPr>
      <w:r>
        <w:t>2</w:t>
      </w:r>
      <w:r>
        <w:rPr>
          <w:rFonts w:hint="eastAsia"/>
        </w:rPr>
        <w:t>、再次引证同一文献时，第二责任者（译者、点校者）可以省略。</w:t>
      </w:r>
    </w:p>
    <w:p w:rsidR="00000000" w:rsidRDefault="00125B7C">
      <w:pPr>
        <w:ind w:leftChars="300" w:left="630"/>
        <w:rPr>
          <w:rFonts w:ascii="楷体_GB2312" w:eastAsia="楷体_GB2312"/>
        </w:rPr>
      </w:pPr>
      <w:r>
        <w:rPr>
          <w:rFonts w:ascii="楷体_GB2312" w:eastAsia="楷体_GB2312" w:hint="eastAsia"/>
        </w:rPr>
        <w:t>孔飞力：《叫魂》，第</w:t>
      </w:r>
      <w:r>
        <w:rPr>
          <w:rFonts w:ascii="楷体_GB2312" w:eastAsia="楷体_GB2312" w:hint="eastAsia"/>
        </w:rPr>
        <w:t>210</w:t>
      </w:r>
      <w:r>
        <w:rPr>
          <w:rFonts w:ascii="楷体_GB2312" w:eastAsia="楷体_GB2312" w:hint="eastAsia"/>
        </w:rPr>
        <w:t>页。</w:t>
      </w:r>
    </w:p>
    <w:p w:rsidR="00000000" w:rsidRDefault="00125B7C">
      <w:pPr>
        <w:ind w:leftChars="300" w:left="630"/>
        <w:rPr>
          <w:rFonts w:hint="eastAsia"/>
        </w:rPr>
      </w:pPr>
      <w:r>
        <w:t>3</w:t>
      </w:r>
      <w:r>
        <w:rPr>
          <w:rFonts w:hint="eastAsia"/>
        </w:rPr>
        <w:t>、析出文献再次引证时，可以根据情况将论文集、资料集、档案集的编者省略。</w:t>
      </w:r>
    </w:p>
    <w:p w:rsidR="00000000" w:rsidRDefault="00125B7C">
      <w:pPr>
        <w:ind w:leftChars="300" w:left="630"/>
        <w:rPr>
          <w:rFonts w:ascii="楷体_GB2312" w:eastAsia="楷体_GB2312"/>
        </w:rPr>
      </w:pPr>
      <w:proofErr w:type="gramStart"/>
      <w:r>
        <w:rPr>
          <w:rFonts w:ascii="楷体_GB2312" w:eastAsia="楷体_GB2312" w:hint="eastAsia"/>
        </w:rPr>
        <w:t>陈序经</w:t>
      </w:r>
      <w:proofErr w:type="gramEnd"/>
      <w:r>
        <w:rPr>
          <w:rFonts w:ascii="楷体_GB2312" w:eastAsia="楷体_GB2312" w:hint="eastAsia"/>
        </w:rPr>
        <w:t>：《全盘西化的辩护》，《走出东方——陈序经文化论著辑要》，第</w:t>
      </w:r>
      <w:r>
        <w:rPr>
          <w:rFonts w:ascii="楷体_GB2312" w:eastAsia="楷体_GB2312" w:hint="eastAsia"/>
        </w:rPr>
        <w:t>280</w:t>
      </w:r>
      <w:r>
        <w:rPr>
          <w:rFonts w:ascii="楷体_GB2312" w:eastAsia="楷体_GB2312" w:hint="eastAsia"/>
        </w:rPr>
        <w:t>—</w:t>
      </w:r>
      <w:r>
        <w:rPr>
          <w:rFonts w:ascii="楷体_GB2312" w:eastAsia="楷体_GB2312" w:hint="eastAsia"/>
        </w:rPr>
        <w:t>283</w:t>
      </w:r>
      <w:r>
        <w:rPr>
          <w:rFonts w:ascii="楷体_GB2312" w:eastAsia="楷体_GB2312" w:hint="eastAsia"/>
        </w:rPr>
        <w:t>页。</w:t>
      </w:r>
    </w:p>
    <w:p w:rsidR="00000000" w:rsidRDefault="00125B7C">
      <w:pPr>
        <w:ind w:leftChars="300" w:left="630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4</w:t>
      </w:r>
      <w:r>
        <w:rPr>
          <w:rFonts w:ascii="楷体_GB2312" w:eastAsia="楷体_GB2312" w:hint="eastAsia"/>
        </w:rPr>
        <w:t>、</w:t>
      </w:r>
      <w:r>
        <w:rPr>
          <w:rFonts w:ascii="宋体" w:hAnsi="宋体" w:hint="eastAsia"/>
        </w:rPr>
        <w:t>转引的文献，须注明原文献。</w:t>
      </w:r>
    </w:p>
    <w:p w:rsidR="00000000" w:rsidRDefault="00125B7C">
      <w:pPr>
        <w:ind w:leftChars="300" w:left="630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《宁波罢市风潮》，《新闻报》</w:t>
      </w:r>
      <w:r>
        <w:rPr>
          <w:rFonts w:ascii="楷体_GB2312" w:eastAsia="楷体_GB2312" w:hint="eastAsia"/>
        </w:rPr>
        <w:t>1919</w:t>
      </w:r>
      <w:r>
        <w:rPr>
          <w:rFonts w:ascii="楷体_GB2312" w:eastAsia="楷体_GB2312" w:hint="eastAsia"/>
        </w:rPr>
        <w:t>年</w:t>
      </w:r>
      <w:r>
        <w:rPr>
          <w:rFonts w:ascii="楷体_GB2312" w:eastAsia="楷体_GB2312" w:hint="eastAsia"/>
        </w:rPr>
        <w:t>6</w:t>
      </w:r>
      <w:r>
        <w:rPr>
          <w:rFonts w:ascii="楷体_GB2312" w:eastAsia="楷体_GB2312" w:hint="eastAsia"/>
        </w:rPr>
        <w:t>月</w:t>
      </w:r>
      <w:r>
        <w:rPr>
          <w:rFonts w:ascii="楷体_GB2312" w:eastAsia="楷体_GB2312" w:hint="eastAsia"/>
        </w:rPr>
        <w:t>9</w:t>
      </w:r>
      <w:r>
        <w:rPr>
          <w:rFonts w:ascii="楷体_GB2312" w:eastAsia="楷体_GB2312" w:hint="eastAsia"/>
        </w:rPr>
        <w:t>日，第</w:t>
      </w:r>
      <w:r>
        <w:rPr>
          <w:rFonts w:ascii="楷体_GB2312" w:eastAsia="楷体_GB2312" w:hint="eastAsia"/>
        </w:rPr>
        <w:t>2</w:t>
      </w:r>
      <w:r>
        <w:rPr>
          <w:rFonts w:ascii="楷体_GB2312" w:eastAsia="楷体_GB2312" w:hint="eastAsia"/>
        </w:rPr>
        <w:t>张，第</w:t>
      </w:r>
      <w:r>
        <w:rPr>
          <w:rFonts w:ascii="楷体_GB2312" w:eastAsia="楷体_GB2312" w:hint="eastAsia"/>
        </w:rPr>
        <w:t>2</w:t>
      </w:r>
      <w:r>
        <w:rPr>
          <w:rFonts w:ascii="楷体_GB2312" w:eastAsia="楷体_GB2312" w:hint="eastAsia"/>
        </w:rPr>
        <w:t>版，转引自冯筱才：《罢市与抵货运动中的江浙商人：以“五四”、“五卅”为中心》，《近代史研究》</w:t>
      </w:r>
      <w:r>
        <w:rPr>
          <w:rFonts w:ascii="楷体_GB2312" w:eastAsia="楷体_GB2312" w:hint="eastAsia"/>
        </w:rPr>
        <w:t>2003</w:t>
      </w:r>
      <w:r>
        <w:rPr>
          <w:rFonts w:ascii="楷体_GB2312" w:eastAsia="楷体_GB2312" w:hint="eastAsia"/>
        </w:rPr>
        <w:t>年第</w:t>
      </w:r>
      <w:r>
        <w:rPr>
          <w:rFonts w:ascii="楷体_GB2312" w:eastAsia="楷体_GB2312" w:hint="eastAsia"/>
        </w:rPr>
        <w:t>1</w:t>
      </w:r>
      <w:r>
        <w:rPr>
          <w:rFonts w:ascii="楷体_GB2312" w:eastAsia="楷体_GB2312" w:hint="eastAsia"/>
        </w:rPr>
        <w:t>期，第</w:t>
      </w:r>
      <w:r>
        <w:rPr>
          <w:rFonts w:ascii="楷体_GB2312" w:eastAsia="楷体_GB2312" w:hint="eastAsia"/>
        </w:rPr>
        <w:t>114</w:t>
      </w:r>
      <w:r>
        <w:rPr>
          <w:rFonts w:ascii="楷体_GB2312" w:eastAsia="楷体_GB2312" w:hint="eastAsia"/>
        </w:rPr>
        <w:t>页。</w:t>
      </w:r>
    </w:p>
    <w:p w:rsidR="00000000" w:rsidRDefault="00125B7C">
      <w:pPr>
        <w:rPr>
          <w:rFonts w:ascii="黑体" w:eastAsia="黑体" w:hAnsi="黑体" w:hint="eastAsia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七、其他</w:t>
      </w:r>
    </w:p>
    <w:p w:rsidR="00000000" w:rsidRDefault="00125B7C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（一）、正文中的注释序号一律放在标点符号后面。</w:t>
      </w:r>
    </w:p>
    <w:p w:rsidR="00000000" w:rsidRDefault="00125B7C">
      <w:pPr>
        <w:spacing w:line="360" w:lineRule="auto"/>
        <w:ind w:firstLineChars="200" w:firstLine="420"/>
      </w:pPr>
      <w:r>
        <w:rPr>
          <w:rFonts w:hint="eastAsia"/>
        </w:rPr>
        <w:lastRenderedPageBreak/>
        <w:t>（二）、正文中的大段引文建议变成同字号楷体。</w:t>
      </w:r>
    </w:p>
    <w:p w:rsidR="00000000" w:rsidRDefault="00125B7C">
      <w:pPr>
        <w:spacing w:line="360" w:lineRule="auto"/>
        <w:ind w:firstLineChars="200" w:firstLine="420"/>
      </w:pPr>
      <w:r>
        <w:rPr>
          <w:rFonts w:hint="eastAsia"/>
        </w:rPr>
        <w:t>（三）、采访录音录文采用五号字宋体，分两栏。</w:t>
      </w:r>
    </w:p>
    <w:p w:rsidR="00000000" w:rsidRDefault="00125B7C">
      <w:pPr>
        <w:rPr>
          <w:rFonts w:ascii="黑体" w:eastAsia="黑体" w:hAnsi="黑体"/>
          <w:b/>
          <w:sz w:val="24"/>
          <w:szCs w:val="24"/>
        </w:rPr>
      </w:pPr>
    </w:p>
    <w:p w:rsidR="00000000" w:rsidRDefault="00125B7C">
      <w:pPr>
        <w:rPr>
          <w:rFonts w:ascii="宋体" w:hAnsi="宋体" w:hint="eastAsia"/>
        </w:rPr>
      </w:pPr>
    </w:p>
    <w:p w:rsidR="00000000" w:rsidRDefault="00125B7C">
      <w:pPr>
        <w:rPr>
          <w:rFonts w:ascii="楷体" w:eastAsia="楷体" w:hAnsi="楷体" w:hint="eastAsia"/>
          <w:sz w:val="24"/>
          <w:szCs w:val="24"/>
        </w:rPr>
      </w:pPr>
    </w:p>
    <w:p w:rsidR="00125B7C" w:rsidRDefault="00125B7C"/>
    <w:sectPr w:rsidR="00125B7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B7C" w:rsidRDefault="00125B7C" w:rsidP="00761C31">
      <w:r>
        <w:separator/>
      </w:r>
    </w:p>
  </w:endnote>
  <w:endnote w:type="continuationSeparator" w:id="0">
    <w:p w:rsidR="00125B7C" w:rsidRDefault="00125B7C" w:rsidP="00761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B7C" w:rsidRDefault="00125B7C" w:rsidP="00761C31">
      <w:r>
        <w:separator/>
      </w:r>
    </w:p>
  </w:footnote>
  <w:footnote w:type="continuationSeparator" w:id="0">
    <w:p w:rsidR="00125B7C" w:rsidRDefault="00125B7C" w:rsidP="00761C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7703"/>
    <w:rsid w:val="00040BFB"/>
    <w:rsid w:val="00125B7C"/>
    <w:rsid w:val="00456FD7"/>
    <w:rsid w:val="00761C31"/>
    <w:rsid w:val="00C02D6E"/>
    <w:rsid w:val="00D37703"/>
    <w:rsid w:val="60775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1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1C3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1C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1C3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2</cp:revision>
  <dcterms:created xsi:type="dcterms:W3CDTF">2019-02-15T04:25:00Z</dcterms:created>
  <dcterms:modified xsi:type="dcterms:W3CDTF">2019-02-15T04:25:00Z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